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925" w:tblpY="645"/>
        <w:tblW w:w="64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071"/>
      </w:tblGrid>
      <w:tr w:rsidR="00617699" w:rsidRPr="00617699" w14:paraId="0FE5C23C" w14:textId="77777777" w:rsidTr="00617699">
        <w:trPr>
          <w:tblCellSpacing w:w="0" w:type="dxa"/>
        </w:trPr>
        <w:tc>
          <w:tcPr>
            <w:tcW w:w="4059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CFA5D" w14:textId="77777777" w:rsidR="00617699" w:rsidRPr="00617699" w:rsidRDefault="00617699" w:rsidP="00617699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E9DB3D3" w14:textId="77777777" w:rsidR="00617699" w:rsidRPr="00617699" w:rsidRDefault="00617699" w:rsidP="00617699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308912D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Para participar activamente en este </w:t>
            </w:r>
            <w:proofErr w:type="spellStart"/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networking</w:t>
            </w:r>
            <w:proofErr w:type="spellEnd"/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profesional es preciso inscribirse cumplimentando este formulario. </w:t>
            </w:r>
          </w:p>
          <w:p w14:paraId="6AB637FF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 selección de las empresas se realizará por orden de solicitud de participación hasta completar aforo (20 empresas).</w:t>
            </w:r>
          </w:p>
          <w:p w14:paraId="6B8F2ADE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El resto de </w:t>
            </w:r>
            <w:proofErr w:type="gramStart"/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empresas</w:t>
            </w:r>
            <w:proofErr w:type="gramEnd"/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podrán participar activamente como asistente, pero no podrán optar a la presentación.</w:t>
            </w:r>
          </w:p>
          <w:p w14:paraId="6E6C82CD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Como puedes ver en el programa se han organizado 2 rondas de presentaciones y en cada una de ellas podrán participar 10 empresas.</w:t>
            </w:r>
          </w:p>
          <w:p w14:paraId="53E2F1ED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1769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Cada empresa dispondrá de 4 minutos para su intervención (</w:t>
            </w:r>
            <w:r w:rsidRPr="00617699">
              <w:rPr>
                <w:rFonts w:ascii="Arial" w:hAnsi="Arial" w:cs="Arial"/>
                <w:sz w:val="22"/>
                <w:szCs w:val="22"/>
              </w:rPr>
              <w:t xml:space="preserve">Flash </w:t>
            </w:r>
            <w:proofErr w:type="spellStart"/>
            <w:r w:rsidRPr="00617699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617699">
              <w:rPr>
                <w:rFonts w:ascii="Arial" w:hAnsi="Arial" w:cs="Arial"/>
                <w:sz w:val="22"/>
                <w:szCs w:val="22"/>
              </w:rPr>
              <w:t>) que deberá responder al siguiente programa predefinido (4 diapositivas):</w:t>
            </w:r>
          </w:p>
          <w:p w14:paraId="4467E9E3" w14:textId="77777777" w:rsidR="00617699" w:rsidRPr="00617699" w:rsidRDefault="00617699" w:rsidP="00617699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7699">
              <w:rPr>
                <w:rFonts w:ascii="Arial" w:hAnsi="Arial" w:cs="Arial"/>
                <w:color w:val="auto"/>
                <w:sz w:val="22"/>
                <w:szCs w:val="22"/>
              </w:rPr>
              <w:t>¿Quiénes somos?</w:t>
            </w:r>
          </w:p>
          <w:p w14:paraId="61848CAB" w14:textId="77777777" w:rsidR="00617699" w:rsidRPr="00617699" w:rsidRDefault="00617699" w:rsidP="00617699">
            <w:pPr>
              <w:pStyle w:val="NormalWeb"/>
              <w:spacing w:line="276" w:lineRule="auto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1568D8" w14:textId="77777777" w:rsidR="00617699" w:rsidRPr="00617699" w:rsidRDefault="00617699" w:rsidP="00617699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7699">
              <w:rPr>
                <w:rFonts w:ascii="Arial" w:hAnsi="Arial" w:cs="Arial"/>
                <w:color w:val="auto"/>
                <w:sz w:val="22"/>
                <w:szCs w:val="22"/>
              </w:rPr>
              <w:t>¿Qué hacemos?</w:t>
            </w:r>
          </w:p>
          <w:p w14:paraId="1163EF74" w14:textId="77777777" w:rsidR="00617699" w:rsidRPr="00617699" w:rsidRDefault="00617699" w:rsidP="0061769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1E5E578" w14:textId="77777777" w:rsidR="00617699" w:rsidRPr="00617699" w:rsidRDefault="00617699" w:rsidP="00617699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7699">
              <w:rPr>
                <w:rFonts w:ascii="Arial" w:hAnsi="Arial" w:cs="Arial"/>
                <w:color w:val="auto"/>
                <w:sz w:val="22"/>
                <w:szCs w:val="22"/>
              </w:rPr>
              <w:t>Colaboración en innovación: ¿Con quién nos gustaría colaborar? ¿En qué líneas nos gustaría colaborar?</w:t>
            </w:r>
          </w:p>
          <w:p w14:paraId="2BA10C81" w14:textId="77777777" w:rsidR="00617699" w:rsidRPr="00617699" w:rsidRDefault="00617699" w:rsidP="0061769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C697785" w14:textId="77777777" w:rsidR="00617699" w:rsidRPr="00617699" w:rsidRDefault="00617699" w:rsidP="00617699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7699">
              <w:rPr>
                <w:rFonts w:ascii="Arial" w:hAnsi="Arial" w:cs="Arial"/>
                <w:color w:val="auto"/>
                <w:sz w:val="22"/>
                <w:szCs w:val="22"/>
              </w:rPr>
              <w:t>Datos de contacto</w:t>
            </w:r>
          </w:p>
          <w:p w14:paraId="551B0E2B" w14:textId="77777777" w:rsidR="00617699" w:rsidRPr="00617699" w:rsidRDefault="00617699" w:rsidP="00617699">
            <w:pPr>
              <w:pStyle w:val="NormalWeb"/>
              <w:spacing w:line="276" w:lineRule="auto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FB7432" w14:textId="77777777" w:rsidR="00617699" w:rsidRPr="00617699" w:rsidRDefault="00617699" w:rsidP="006176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Por último, os recordamos las “reglas” básicas para aprovechar al máximo las oportunidades que te ofrece este evento:</w:t>
            </w:r>
          </w:p>
          <w:p w14:paraId="0EA55D36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Realiza una labor previa sobre ponentes y participantes</w:t>
            </w:r>
          </w:p>
          <w:p w14:paraId="78F5992F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Prepara tu presentación con detalle</w:t>
            </w:r>
          </w:p>
          <w:p w14:paraId="0102A59A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 xml:space="preserve">·         Ten preparadas las herramientas de </w:t>
            </w:r>
            <w:proofErr w:type="spellStart"/>
            <w:r w:rsidRPr="00617699">
              <w:rPr>
                <w:rFonts w:ascii="Arial" w:hAnsi="Arial" w:cs="Arial"/>
                <w:sz w:val="22"/>
                <w:szCs w:val="22"/>
              </w:rPr>
              <w:t>networking</w:t>
            </w:r>
            <w:proofErr w:type="spellEnd"/>
            <w:r w:rsidRPr="00617699">
              <w:rPr>
                <w:rFonts w:ascii="Arial" w:hAnsi="Arial" w:cs="Arial"/>
                <w:sz w:val="22"/>
                <w:szCs w:val="22"/>
              </w:rPr>
              <w:t xml:space="preserve"> (tarjetas…)</w:t>
            </w:r>
          </w:p>
          <w:p w14:paraId="5D97AC6E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Recomienda a otras personas o empresas siempre que sea posible.</w:t>
            </w:r>
          </w:p>
          <w:p w14:paraId="1EBEED9A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Escucha atentamente y pregunta</w:t>
            </w:r>
          </w:p>
          <w:p w14:paraId="1DADF2A2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Interviene y actúa como participante, no como invitado.</w:t>
            </w:r>
          </w:p>
          <w:p w14:paraId="3541E17B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Intercambia tarjetas y tomar notas</w:t>
            </w:r>
          </w:p>
          <w:p w14:paraId="3B74011A" w14:textId="77777777" w:rsidR="00617699" w:rsidRPr="00617699" w:rsidRDefault="00617699" w:rsidP="00617699">
            <w:pPr>
              <w:shd w:val="clear" w:color="auto" w:fill="FFFFFF"/>
              <w:spacing w:line="276" w:lineRule="auto"/>
              <w:ind w:left="30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·         Da seguimiento a los contactos para establecer una relación cordial.</w:t>
            </w:r>
          </w:p>
          <w:p w14:paraId="6C5B1EFB" w14:textId="77777777" w:rsidR="00617699" w:rsidRPr="00617699" w:rsidRDefault="00617699" w:rsidP="0061769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C06988" w14:textId="77777777" w:rsidR="00617699" w:rsidRPr="00617699" w:rsidRDefault="00617699" w:rsidP="0061769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 w:rsidRPr="00617699">
              <w:rPr>
                <w:rFonts w:ascii="Arial" w:hAnsi="Arial" w:cs="Arial"/>
                <w:sz w:val="22"/>
                <w:szCs w:val="22"/>
              </w:rPr>
              <w:t>Quedamos a la espera de confirmación.</w:t>
            </w:r>
          </w:p>
          <w:p w14:paraId="369D8B68" w14:textId="77777777" w:rsidR="00617699" w:rsidRPr="00617699" w:rsidRDefault="00617699" w:rsidP="00617699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vAlign w:val="center"/>
            <w:hideMark/>
          </w:tcPr>
          <w:p w14:paraId="54F9D824" w14:textId="77777777" w:rsidR="00617699" w:rsidRPr="00617699" w:rsidRDefault="00617699" w:rsidP="00617699">
            <w:pPr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</w:p>
        </w:tc>
      </w:tr>
    </w:tbl>
    <w:p w14:paraId="7C593383" w14:textId="77777777" w:rsidR="00AF20D3" w:rsidRPr="00617699" w:rsidRDefault="00AF20D3">
      <w:pPr>
        <w:rPr>
          <w:rFonts w:ascii="Arial" w:hAnsi="Arial" w:cs="Arial"/>
          <w:sz w:val="22"/>
          <w:szCs w:val="22"/>
        </w:rPr>
      </w:pPr>
    </w:p>
    <w:sectPr w:rsidR="00AF20D3" w:rsidRPr="0061769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B312" w14:textId="77777777" w:rsidR="00964DFD" w:rsidRDefault="00964DFD" w:rsidP="00617699">
      <w:r>
        <w:separator/>
      </w:r>
    </w:p>
  </w:endnote>
  <w:endnote w:type="continuationSeparator" w:id="0">
    <w:p w14:paraId="5BE2C935" w14:textId="77777777" w:rsidR="00964DFD" w:rsidRDefault="00964DFD" w:rsidP="0061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B4CF" w14:textId="77777777" w:rsidR="00964DFD" w:rsidRDefault="00964DFD" w:rsidP="00617699">
      <w:r>
        <w:separator/>
      </w:r>
    </w:p>
  </w:footnote>
  <w:footnote w:type="continuationSeparator" w:id="0">
    <w:p w14:paraId="7A66576F" w14:textId="77777777" w:rsidR="00964DFD" w:rsidRDefault="00964DFD" w:rsidP="0061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BB3A" w14:textId="77777777" w:rsidR="00617699" w:rsidRDefault="0061769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FF9A38" wp14:editId="28CC37AD">
          <wp:simplePos x="0" y="0"/>
          <wp:positionH relativeFrom="column">
            <wp:posOffset>3924300</wp:posOffset>
          </wp:positionH>
          <wp:positionV relativeFrom="paragraph">
            <wp:posOffset>-210185</wp:posOffset>
          </wp:positionV>
          <wp:extent cx="1913255" cy="1352550"/>
          <wp:effectExtent l="0" t="0" r="0" b="0"/>
          <wp:wrapNone/>
          <wp:docPr id="3" name="Imagen 3" descr="C:\Users\rocio\Pictures\SF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Pictures\SFMar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 wp14:anchorId="3D80BFD0" wp14:editId="0F4B71D9">
          <wp:simplePos x="0" y="0"/>
          <wp:positionH relativeFrom="margin">
            <wp:posOffset>-247650</wp:posOffset>
          </wp:positionH>
          <wp:positionV relativeFrom="paragraph">
            <wp:posOffset>-278130</wp:posOffset>
          </wp:positionV>
          <wp:extent cx="1343025" cy="1343025"/>
          <wp:effectExtent l="0" t="0" r="9525" b="9525"/>
          <wp:wrapNone/>
          <wp:docPr id="4" name="irc_mi" descr="Resultado de imagen de logo ayuntamiento sevill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logo ayuntamiento sevill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9BC"/>
    <w:multiLevelType w:val="hybridMultilevel"/>
    <w:tmpl w:val="13D65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9D"/>
    <w:rsid w:val="00080FD3"/>
    <w:rsid w:val="001E0FEF"/>
    <w:rsid w:val="00617699"/>
    <w:rsid w:val="00746E9D"/>
    <w:rsid w:val="00845EAC"/>
    <w:rsid w:val="00964DFD"/>
    <w:rsid w:val="00AA3FE4"/>
    <w:rsid w:val="00AF20D3"/>
    <w:rsid w:val="00D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AEF8"/>
  <w15:docId w15:val="{0294728F-E259-45D4-B3F4-27C6A63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69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699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6176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6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699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76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699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es/url?sa=i&amp;rct=j&amp;q=&amp;esrc=s&amp;source=images&amp;cd=&amp;cad=rja&amp;uact=8&amp;ved=0ahUKEwjZhPaSn_DXAhUPMd8KHVIRDp8QjRwIBw&amp;url=https://www.youtube.com/user/AyuntamientoSevilla&amp;psig=AOvVaw2F6soZUgr9H66Xz2giHlWB&amp;ust=151247297014582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C1225B9D9E346AE92DC8C7CE4467A" ma:contentTypeVersion="6" ma:contentTypeDescription="Create a new document." ma:contentTypeScope="" ma:versionID="e52d7d2227000530334eba7d8387da2d">
  <xsd:schema xmlns:xsd="http://www.w3.org/2001/XMLSchema" xmlns:xs="http://www.w3.org/2001/XMLSchema" xmlns:p="http://schemas.microsoft.com/office/2006/metadata/properties" xmlns:ns2="407d1177-0506-4ee9-8d72-e2820689720e" targetNamespace="http://schemas.microsoft.com/office/2006/metadata/properties" ma:root="true" ma:fieldsID="3633b5e59b54ed579d807a10838f01c8" ns2:_="">
    <xsd:import namespace="407d1177-0506-4ee9-8d72-e28206897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d1177-0506-4ee9-8d72-e2820689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88608-C23D-45A3-B9B0-4F4FDA105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d1177-0506-4ee9-8d72-e28206897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BE198-5C06-4B6C-A1EE-D07A98ACF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38E1D-22B5-42F3-A9DD-DEF04EE9BA8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07d1177-0506-4ee9-8d72-e282068972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ESIC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Díaz Toro</dc:creator>
  <cp:lastModifiedBy>Inmaculada Díaz</cp:lastModifiedBy>
  <cp:revision>2</cp:revision>
  <dcterms:created xsi:type="dcterms:W3CDTF">2019-03-18T09:41:00Z</dcterms:created>
  <dcterms:modified xsi:type="dcterms:W3CDTF">2019-03-18T09:41:00Z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0x010100651C1225B9D9E346AE92DC8C7CE4467A</vt:lpwstr>
  </property>
</Properties>
</file>